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Arbeitsheft 5 – MPU-Prüfungstraining</w:t>
      </w:r>
    </w:p>
    <w:p>
      <w:r>
        <w:t>Beantworten Sie schriftlich typische MPU-Fragen.</w:t>
        <w:br/>
        <w:br/>
        <w:t>Fragen:</w:t>
        <w:br/>
        <w:t>- Warum sind Sie heute hier?</w:t>
        <w:br/>
        <w:t>- Warum kam es dazu?</w:t>
        <w:br/>
        <w:t>- Was hat sich geändert?</w:t>
        <w:br/>
        <w:t>- Warum passiert das nicht wieder?</w:t>
        <w:br/>
        <w:t>- Warum sollten Sie wieder fahren dürfen?</w:t>
      </w:r>
    </w:p>
    <w:p>
      <w:pPr>
        <w:pStyle w:val="Heading2"/>
      </w:pPr>
      <w:r>
        <w:t>Notizen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